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1CD962" w14:textId="07EC0FA6" w:rsidR="00FF36AC" w:rsidRDefault="00FF36AC" w:rsidP="00FF36AC">
      <w:pPr>
        <w:pStyle w:val="Nessunaspaziatura"/>
        <w:rPr>
          <w:rFonts w:ascii="Times New Roman" w:hAnsi="Times New Roman" w:cs="Times New Roman"/>
          <w:b/>
          <w:bCs/>
          <w:sz w:val="28"/>
          <w:szCs w:val="28"/>
        </w:rPr>
      </w:pPr>
      <w:r>
        <w:rPr>
          <w:noProof/>
        </w:rPr>
        <w:drawing>
          <wp:anchor distT="0" distB="0" distL="114300" distR="114300" simplePos="0" relativeHeight="251658240" behindDoc="1" locked="0" layoutInCell="1" allowOverlap="1" wp14:anchorId="13433CE8" wp14:editId="5382D022">
            <wp:simplePos x="0" y="0"/>
            <wp:positionH relativeFrom="column">
              <wp:posOffset>3810</wp:posOffset>
            </wp:positionH>
            <wp:positionV relativeFrom="paragraph">
              <wp:posOffset>247650</wp:posOffset>
            </wp:positionV>
            <wp:extent cx="1127760" cy="1127760"/>
            <wp:effectExtent l="0" t="0" r="0" b="0"/>
            <wp:wrapTight wrapText="bothSides">
              <wp:wrapPolygon edited="0">
                <wp:start x="0" y="0"/>
                <wp:lineTo x="0" y="21162"/>
                <wp:lineTo x="21162" y="21162"/>
                <wp:lineTo x="21162" y="0"/>
                <wp:lineTo x="0" y="0"/>
              </wp:wrapPolygon>
            </wp:wrapTight>
            <wp:docPr id="324548867" name="Immagine 324548867" descr="Immagine che contiene Viso umano, clipart, illustrazione, cartone anima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548867" name="Immagine 324548867" descr="Immagine che contiene Viso umano, clipart, illustrazione, cartone animato&#10;&#10;Descrizione generata automaticamen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7760" cy="1127760"/>
                    </a:xfrm>
                    <a:prstGeom prst="rect">
                      <a:avLst/>
                    </a:prstGeom>
                    <a:noFill/>
                    <a:ln>
                      <a:noFill/>
                    </a:ln>
                  </pic:spPr>
                </pic:pic>
              </a:graphicData>
            </a:graphic>
          </wp:anchor>
        </w:drawing>
      </w:r>
      <w:r w:rsidR="00211EDE" w:rsidRPr="00775806">
        <w:rPr>
          <w:rFonts w:cstheme="minorHAnsi"/>
          <w:b/>
          <w:bCs/>
          <w:color w:val="FFFFFF"/>
          <w:spacing w:val="8"/>
          <w:sz w:val="23"/>
          <w:szCs w:val="23"/>
          <w:shd w:val="clear" w:color="auto" w:fill="FFFFFF"/>
        </w:rPr>
        <w:t>wwwera</w:t>
      </w:r>
      <w:r w:rsidR="00211EDE" w:rsidRPr="00775806">
        <w:rPr>
          <w:rFonts w:cstheme="minorHAnsi"/>
          <w:b/>
          <w:bCs/>
        </w:rPr>
        <w:t xml:space="preserve"> </w:t>
      </w:r>
      <w:r w:rsidR="00211EDE" w:rsidRPr="00775806">
        <w:rPr>
          <w:rFonts w:cstheme="minorHAnsi"/>
          <w:b/>
          <w:bCs/>
          <w:color w:val="FFFFFF"/>
          <w:spacing w:val="8"/>
          <w:sz w:val="23"/>
          <w:szCs w:val="23"/>
          <w:shd w:val="clear" w:color="auto" w:fill="FFFFFF"/>
        </w:rPr>
        <w:t>https://www.erasmusplus.it/scuola/erasmus</w:t>
      </w:r>
      <w:r w:rsidR="00211EDE" w:rsidRPr="00211EDE">
        <w:rPr>
          <w:rFonts w:ascii="Roboto" w:hAnsi="Roboto"/>
          <w:color w:val="FFFFFF"/>
          <w:spacing w:val="8"/>
          <w:sz w:val="23"/>
          <w:szCs w:val="23"/>
          <w:shd w:val="clear" w:color="auto" w:fill="FFFFFF"/>
        </w:rPr>
        <w:t xml:space="preserve">-per-la-scuol </w:t>
      </w:r>
      <w:r w:rsidR="00211EDE">
        <w:rPr>
          <w:rFonts w:ascii="Roboto" w:hAnsi="Roboto"/>
          <w:color w:val="FFFFFF"/>
          <w:spacing w:val="8"/>
          <w:sz w:val="23"/>
          <w:szCs w:val="23"/>
          <w:shd w:val="clear" w:color="auto" w:fill="FFFFFF"/>
        </w:rPr>
        <w:t>Erasmus+ contribuisce alla</w:t>
      </w:r>
      <w:r w:rsidR="001B36CF" w:rsidRPr="001B36CF">
        <w:rPr>
          <w:noProof/>
        </w:rPr>
        <w:t xml:space="preserve"> </w:t>
      </w:r>
      <w:r w:rsidRPr="00FF36AC">
        <w:rPr>
          <w:rFonts w:ascii="Times New Roman" w:hAnsi="Times New Roman" w:cs="Times New Roman"/>
          <w:b/>
          <w:bCs/>
          <w:sz w:val="28"/>
          <w:szCs w:val="28"/>
        </w:rPr>
        <w:t xml:space="preserve"> </w:t>
      </w:r>
    </w:p>
    <w:p w14:paraId="24CC5AB7" w14:textId="77777777" w:rsidR="00FF36AC" w:rsidRDefault="00FF36AC" w:rsidP="00FF36AC">
      <w:pPr>
        <w:pStyle w:val="Nessunaspaziatura"/>
        <w:rPr>
          <w:rFonts w:ascii="Times New Roman" w:hAnsi="Times New Roman" w:cs="Times New Roman"/>
          <w:b/>
          <w:bCs/>
          <w:sz w:val="28"/>
          <w:szCs w:val="28"/>
        </w:rPr>
      </w:pPr>
    </w:p>
    <w:p w14:paraId="57406A4B" w14:textId="77777777" w:rsidR="00FF36AC" w:rsidRDefault="00FF36AC" w:rsidP="00FF36AC">
      <w:pPr>
        <w:pStyle w:val="Nessunaspaziatura"/>
        <w:rPr>
          <w:rFonts w:ascii="Times New Roman" w:hAnsi="Times New Roman" w:cs="Times New Roman"/>
          <w:b/>
          <w:bCs/>
          <w:sz w:val="28"/>
          <w:szCs w:val="28"/>
        </w:rPr>
      </w:pPr>
    </w:p>
    <w:p w14:paraId="2F234F3B" w14:textId="77777777" w:rsidR="00FF36AC" w:rsidRDefault="00FF36AC" w:rsidP="00FF36AC">
      <w:pPr>
        <w:pStyle w:val="Nessunaspaziatura"/>
        <w:rPr>
          <w:rFonts w:ascii="Times New Roman" w:hAnsi="Times New Roman" w:cs="Times New Roman"/>
          <w:b/>
          <w:bCs/>
          <w:sz w:val="28"/>
          <w:szCs w:val="28"/>
        </w:rPr>
      </w:pPr>
    </w:p>
    <w:p w14:paraId="2CBB4097" w14:textId="77777777" w:rsidR="00FF36AC" w:rsidRDefault="00FF36AC" w:rsidP="00FF36AC">
      <w:pPr>
        <w:pStyle w:val="Nessunaspaziatura"/>
        <w:rPr>
          <w:rFonts w:ascii="Times New Roman" w:hAnsi="Times New Roman" w:cs="Times New Roman"/>
          <w:b/>
          <w:bCs/>
          <w:sz w:val="28"/>
          <w:szCs w:val="28"/>
        </w:rPr>
      </w:pPr>
    </w:p>
    <w:p w14:paraId="2C6E0AEA" w14:textId="503AA59D" w:rsidR="004E3346" w:rsidRDefault="004E3346" w:rsidP="00FF36AC">
      <w:pPr>
        <w:pStyle w:val="Nessunaspaziatura"/>
        <w:rPr>
          <w:rFonts w:ascii="Times New Roman" w:hAnsi="Times New Roman" w:cs="Times New Roman"/>
          <w:b/>
          <w:bCs/>
          <w:sz w:val="28"/>
          <w:szCs w:val="28"/>
        </w:rPr>
      </w:pPr>
      <w:r>
        <w:rPr>
          <w:rFonts w:ascii="Times New Roman" w:hAnsi="Times New Roman" w:cs="Times New Roman"/>
          <w:b/>
          <w:bCs/>
          <w:sz w:val="28"/>
          <w:szCs w:val="28"/>
        </w:rPr>
        <w:t>CONNECTING GIRLS TO STEM</w:t>
      </w:r>
    </w:p>
    <w:p w14:paraId="3B1F847E" w14:textId="77777777" w:rsidR="00FF36AC" w:rsidRDefault="00FF36AC" w:rsidP="00FF36AC">
      <w:pPr>
        <w:pStyle w:val="Nessunaspaziatura"/>
        <w:rPr>
          <w:rFonts w:ascii="Times New Roman" w:hAnsi="Times New Roman" w:cs="Times New Roman"/>
          <w:b/>
          <w:bCs/>
          <w:sz w:val="28"/>
          <w:szCs w:val="28"/>
        </w:rPr>
      </w:pPr>
    </w:p>
    <w:p w14:paraId="3DDAEF15" w14:textId="09DA27E7" w:rsidR="00322529" w:rsidRDefault="00FF36AC" w:rsidP="00322529">
      <w:pPr>
        <w:pStyle w:val="Nessunaspaziatura"/>
        <w:rPr>
          <w:rFonts w:ascii="Times New Roman" w:hAnsi="Times New Roman" w:cs="Times New Roman"/>
          <w:b/>
          <w:bCs/>
          <w:sz w:val="28"/>
          <w:szCs w:val="28"/>
        </w:rPr>
      </w:pPr>
      <w:r w:rsidRPr="00BE4E65">
        <w:rPr>
          <w:rFonts w:ascii="Times New Roman" w:hAnsi="Times New Roman" w:cs="Times New Roman"/>
          <w:b/>
          <w:bCs/>
          <w:sz w:val="28"/>
          <w:szCs w:val="28"/>
        </w:rPr>
        <w:t>Codice progetto : 2022-2-IT02-KA210-SCH-000097329</w:t>
      </w:r>
      <w:r w:rsidR="00322529" w:rsidRPr="00322529">
        <w:rPr>
          <w:b/>
          <w:bCs/>
          <w:sz w:val="28"/>
          <w:szCs w:val="28"/>
        </w:rPr>
        <w:t xml:space="preserve"> </w:t>
      </w:r>
    </w:p>
    <w:p w14:paraId="1312D505" w14:textId="77777777" w:rsidR="00322529" w:rsidRDefault="00322529" w:rsidP="00322529">
      <w:pPr>
        <w:pStyle w:val="Nessunaspaziatura"/>
        <w:rPr>
          <w:rFonts w:ascii="Times New Roman" w:hAnsi="Times New Roman" w:cs="Times New Roman"/>
          <w:b/>
          <w:bCs/>
          <w:sz w:val="28"/>
          <w:szCs w:val="28"/>
        </w:rPr>
      </w:pPr>
    </w:p>
    <w:p w14:paraId="5482D2DE" w14:textId="11398CCE" w:rsidR="00322529" w:rsidRDefault="00322529" w:rsidP="00322529">
      <w:pPr>
        <w:pStyle w:val="Nessunaspaziatura"/>
        <w:rPr>
          <w:rFonts w:ascii="Times New Roman" w:hAnsi="Times New Roman" w:cs="Times New Roman"/>
          <w:b/>
          <w:bCs/>
          <w:sz w:val="28"/>
          <w:szCs w:val="28"/>
        </w:rPr>
      </w:pPr>
    </w:p>
    <w:p w14:paraId="39E07560" w14:textId="77777777" w:rsidR="00322529" w:rsidRDefault="00322529" w:rsidP="00322529">
      <w:pPr>
        <w:pStyle w:val="Nessunaspaziatura"/>
        <w:rPr>
          <w:rFonts w:ascii="Times New Roman" w:hAnsi="Times New Roman" w:cs="Times New Roman"/>
          <w:b/>
          <w:bCs/>
          <w:sz w:val="28"/>
          <w:szCs w:val="28"/>
        </w:rPr>
      </w:pPr>
    </w:p>
    <w:p w14:paraId="7303BED6" w14:textId="77777777" w:rsidR="00322529" w:rsidRDefault="00322529" w:rsidP="00322529">
      <w:pPr>
        <w:autoSpaceDE w:val="0"/>
        <w:autoSpaceDN w:val="0"/>
        <w:adjustRightInd w:val="0"/>
        <w:spacing w:after="0" w:line="240" w:lineRule="auto"/>
        <w:jc w:val="both"/>
        <w:rPr>
          <w:rFonts w:eastAsia="FreeSans" w:cstheme="minorHAnsi"/>
          <w:kern w:val="0"/>
          <w:sz w:val="24"/>
          <w:szCs w:val="24"/>
        </w:rPr>
      </w:pPr>
      <w:r w:rsidRPr="001344CC">
        <w:rPr>
          <w:rFonts w:eastAsia="FreeSans" w:cstheme="minorHAnsi"/>
          <w:kern w:val="0"/>
          <w:sz w:val="24"/>
          <w:szCs w:val="24"/>
        </w:rPr>
        <w:t>Negli anni recenti l’interesse per il ruolo delle donne nello studio delle Stem è cresciuto in maniera significante ma non ha ancora raggiunto il livello desiderato.  Secondo il Monitoraggio dell’educazione e dell’Insegnamento del 2021, i risultati PISA hanno svelato che le ragazze con obiettivi di carriera Stem hanno migliori performance nelle scienze delle  ragazze con obiettivi di carriera non Stem o ragazzi con obiettivi Stem. Comunque, secondo l’Unesco , le donne comprendono circa il 30% delle professionalità STEM in tutto il mondo. Inoltre le donne nella classifica digitale 2021 della Commissione Europea 2021 hanno verificato che c’è ancora una differenza di genere considerevole nelle abilità digitali che hanno bisogno di esperienza. Il numero delle donne arriva solo al 19% degli esperti informatici  e approssimativamente  un terzo dei laureati Stem. Coinvolgere più donne nell’educazione Stem e poi nel lavoro può aiutare perdita di talenti e incoraggiare innovazione e crescita. Dunque è necessario sviluppare competenze critiche per aumentare interesse e partecipazione delle ragazze sin dalla più tenera età. Lo scopo del progetto dunque è quello di far crescere l’interesse delle studentesse nell’approccio ed educazione per incoraggiare scelte di carriera nell’ area Stem e contribuire alla riduzione del gap sulle Stem dalla età più tenera e raggiungere migliori risultati scientifici.</w:t>
      </w:r>
    </w:p>
    <w:p w14:paraId="71BD0536" w14:textId="77777777" w:rsidR="00322529" w:rsidRPr="001344CC" w:rsidRDefault="00322529" w:rsidP="00322529">
      <w:pPr>
        <w:autoSpaceDE w:val="0"/>
        <w:autoSpaceDN w:val="0"/>
        <w:adjustRightInd w:val="0"/>
        <w:spacing w:after="0" w:line="240" w:lineRule="auto"/>
        <w:rPr>
          <w:rFonts w:eastAsia="FreeSans" w:cstheme="minorHAnsi"/>
          <w:kern w:val="0"/>
          <w:sz w:val="24"/>
          <w:szCs w:val="24"/>
        </w:rPr>
      </w:pPr>
    </w:p>
    <w:p w14:paraId="7B7DD0FD" w14:textId="77777777" w:rsidR="00322529" w:rsidRPr="001344CC" w:rsidRDefault="00322529" w:rsidP="00322529">
      <w:pPr>
        <w:autoSpaceDE w:val="0"/>
        <w:autoSpaceDN w:val="0"/>
        <w:adjustRightInd w:val="0"/>
        <w:spacing w:after="0" w:line="240" w:lineRule="auto"/>
        <w:rPr>
          <w:rFonts w:eastAsia="FreeSans" w:cstheme="minorHAnsi"/>
          <w:b/>
          <w:bCs/>
          <w:kern w:val="0"/>
          <w:sz w:val="24"/>
          <w:szCs w:val="24"/>
        </w:rPr>
      </w:pPr>
      <w:r w:rsidRPr="001344CC">
        <w:rPr>
          <w:rFonts w:eastAsia="FreeSans" w:cstheme="minorHAnsi"/>
          <w:b/>
          <w:bCs/>
          <w:kern w:val="0"/>
          <w:sz w:val="24"/>
          <w:szCs w:val="24"/>
        </w:rPr>
        <w:t xml:space="preserve">Paesi Partecipanti: </w:t>
      </w:r>
    </w:p>
    <w:p w14:paraId="24C77B2A" w14:textId="77777777" w:rsidR="00322529" w:rsidRPr="001344CC" w:rsidRDefault="00322529" w:rsidP="00322529">
      <w:pPr>
        <w:autoSpaceDE w:val="0"/>
        <w:autoSpaceDN w:val="0"/>
        <w:adjustRightInd w:val="0"/>
        <w:spacing w:after="0" w:line="240" w:lineRule="auto"/>
        <w:rPr>
          <w:rFonts w:eastAsia="FreeSans" w:cstheme="minorHAnsi"/>
          <w:kern w:val="0"/>
          <w:sz w:val="24"/>
          <w:szCs w:val="24"/>
        </w:rPr>
      </w:pPr>
      <w:r w:rsidRPr="001344CC">
        <w:rPr>
          <w:rFonts w:eastAsia="FreeSans" w:cstheme="minorHAnsi"/>
          <w:kern w:val="0"/>
          <w:sz w:val="24"/>
          <w:szCs w:val="24"/>
        </w:rPr>
        <w:t>Italia (coordinatore)</w:t>
      </w:r>
    </w:p>
    <w:p w14:paraId="13CCBA79" w14:textId="77777777" w:rsidR="00322529" w:rsidRPr="001344CC" w:rsidRDefault="00322529" w:rsidP="00322529">
      <w:pPr>
        <w:autoSpaceDE w:val="0"/>
        <w:autoSpaceDN w:val="0"/>
        <w:adjustRightInd w:val="0"/>
        <w:spacing w:after="0" w:line="240" w:lineRule="auto"/>
        <w:rPr>
          <w:rFonts w:eastAsia="FreeSans" w:cstheme="minorHAnsi"/>
          <w:kern w:val="0"/>
          <w:sz w:val="24"/>
          <w:szCs w:val="24"/>
        </w:rPr>
      </w:pPr>
      <w:r w:rsidRPr="001344CC">
        <w:rPr>
          <w:rFonts w:eastAsia="FreeSans" w:cstheme="minorHAnsi"/>
          <w:kern w:val="0"/>
          <w:sz w:val="24"/>
          <w:szCs w:val="24"/>
        </w:rPr>
        <w:t>Turchia, Olanda, Spagna (partners)</w:t>
      </w:r>
    </w:p>
    <w:p w14:paraId="301A80FC" w14:textId="77777777" w:rsidR="00322529" w:rsidRPr="001344CC" w:rsidRDefault="00322529" w:rsidP="00322529">
      <w:pPr>
        <w:autoSpaceDE w:val="0"/>
        <w:autoSpaceDN w:val="0"/>
        <w:adjustRightInd w:val="0"/>
        <w:spacing w:after="0" w:line="240" w:lineRule="auto"/>
        <w:rPr>
          <w:rFonts w:eastAsia="FreeSans" w:cstheme="minorHAnsi"/>
          <w:kern w:val="0"/>
          <w:sz w:val="24"/>
          <w:szCs w:val="24"/>
        </w:rPr>
      </w:pPr>
    </w:p>
    <w:p w14:paraId="03D312E6" w14:textId="77777777" w:rsidR="00322529" w:rsidRPr="001344CC" w:rsidRDefault="00322529" w:rsidP="00322529">
      <w:pPr>
        <w:autoSpaceDE w:val="0"/>
        <w:autoSpaceDN w:val="0"/>
        <w:adjustRightInd w:val="0"/>
        <w:spacing w:after="0" w:line="240" w:lineRule="auto"/>
        <w:rPr>
          <w:rFonts w:eastAsia="FreeSans" w:cstheme="minorHAnsi"/>
          <w:b/>
          <w:bCs/>
          <w:kern w:val="0"/>
          <w:sz w:val="24"/>
          <w:szCs w:val="24"/>
        </w:rPr>
      </w:pPr>
      <w:r w:rsidRPr="001344CC">
        <w:rPr>
          <w:rFonts w:eastAsia="FreeSans" w:cstheme="minorHAnsi"/>
          <w:b/>
          <w:bCs/>
          <w:kern w:val="0"/>
          <w:sz w:val="24"/>
          <w:szCs w:val="24"/>
        </w:rPr>
        <w:t>Mobilità previste:</w:t>
      </w:r>
    </w:p>
    <w:p w14:paraId="5388C2BE" w14:textId="77777777" w:rsidR="00322529" w:rsidRPr="001344CC" w:rsidRDefault="00322529" w:rsidP="00322529">
      <w:pPr>
        <w:pStyle w:val="Paragrafoelenco"/>
        <w:numPr>
          <w:ilvl w:val="0"/>
          <w:numId w:val="1"/>
        </w:numPr>
        <w:autoSpaceDE w:val="0"/>
        <w:autoSpaceDN w:val="0"/>
        <w:adjustRightInd w:val="0"/>
        <w:spacing w:after="0" w:line="240" w:lineRule="auto"/>
        <w:rPr>
          <w:rFonts w:eastAsia="FreeSans" w:cstheme="minorHAnsi"/>
          <w:kern w:val="0"/>
          <w:sz w:val="24"/>
          <w:szCs w:val="24"/>
        </w:rPr>
      </w:pPr>
      <w:r w:rsidRPr="001344CC">
        <w:rPr>
          <w:rFonts w:eastAsia="FreeSans" w:cstheme="minorHAnsi"/>
          <w:kern w:val="0"/>
          <w:sz w:val="24"/>
          <w:szCs w:val="24"/>
        </w:rPr>
        <w:t>Meeting  Brindisi, Italia, di 3 docenti a paese (settembre 2023)</w:t>
      </w:r>
    </w:p>
    <w:p w14:paraId="40A3CDE9" w14:textId="77777777" w:rsidR="00322529" w:rsidRPr="001344CC" w:rsidRDefault="00322529" w:rsidP="00322529">
      <w:pPr>
        <w:pStyle w:val="Paragrafoelenco"/>
        <w:numPr>
          <w:ilvl w:val="0"/>
          <w:numId w:val="1"/>
        </w:numPr>
        <w:autoSpaceDE w:val="0"/>
        <w:autoSpaceDN w:val="0"/>
        <w:adjustRightInd w:val="0"/>
        <w:spacing w:after="0" w:line="240" w:lineRule="auto"/>
        <w:rPr>
          <w:rFonts w:eastAsia="FreeSans" w:cstheme="minorHAnsi"/>
          <w:kern w:val="0"/>
          <w:sz w:val="24"/>
          <w:szCs w:val="24"/>
        </w:rPr>
      </w:pPr>
      <w:r w:rsidRPr="001344CC">
        <w:rPr>
          <w:rFonts w:eastAsia="FreeSans" w:cstheme="minorHAnsi"/>
          <w:kern w:val="0"/>
          <w:sz w:val="24"/>
          <w:szCs w:val="24"/>
        </w:rPr>
        <w:t>Meeting Amsterdam (Olanda) di 3 docenti a paese (Febbraio 2024)</w:t>
      </w:r>
    </w:p>
    <w:p w14:paraId="671F4A25" w14:textId="09CBC8B3" w:rsidR="00322529" w:rsidRDefault="00322529" w:rsidP="00322529">
      <w:pPr>
        <w:pStyle w:val="Paragrafoelenco"/>
        <w:numPr>
          <w:ilvl w:val="0"/>
          <w:numId w:val="1"/>
        </w:numPr>
        <w:autoSpaceDE w:val="0"/>
        <w:autoSpaceDN w:val="0"/>
        <w:adjustRightInd w:val="0"/>
        <w:spacing w:after="0" w:line="240" w:lineRule="auto"/>
        <w:rPr>
          <w:rFonts w:eastAsia="FreeSans" w:cstheme="minorHAnsi"/>
          <w:kern w:val="0"/>
          <w:sz w:val="24"/>
          <w:szCs w:val="24"/>
        </w:rPr>
      </w:pPr>
      <w:r w:rsidRPr="001344CC">
        <w:rPr>
          <w:rFonts w:eastAsia="FreeSans" w:cstheme="minorHAnsi"/>
          <w:kern w:val="0"/>
          <w:sz w:val="24"/>
          <w:szCs w:val="24"/>
        </w:rPr>
        <w:t>Meeting Gran Canarie, Spagna di 2 docenti a paese  e 5 alunne della Turchia e   dell’Italia (maggio 2024)</w:t>
      </w:r>
    </w:p>
    <w:p w14:paraId="366C59DD" w14:textId="77777777" w:rsidR="00322529" w:rsidRPr="001344CC" w:rsidRDefault="00322529" w:rsidP="00322529">
      <w:pPr>
        <w:pStyle w:val="Paragrafoelenco"/>
        <w:autoSpaceDE w:val="0"/>
        <w:autoSpaceDN w:val="0"/>
        <w:adjustRightInd w:val="0"/>
        <w:spacing w:after="0" w:line="240" w:lineRule="auto"/>
        <w:rPr>
          <w:rFonts w:eastAsia="FreeSans" w:cstheme="minorHAnsi"/>
          <w:kern w:val="0"/>
          <w:sz w:val="24"/>
          <w:szCs w:val="24"/>
        </w:rPr>
      </w:pPr>
    </w:p>
    <w:p w14:paraId="75C046C1" w14:textId="77777777" w:rsidR="00322529" w:rsidRPr="00C95EA1" w:rsidRDefault="00322529" w:rsidP="00322529">
      <w:pPr>
        <w:autoSpaceDE w:val="0"/>
        <w:autoSpaceDN w:val="0"/>
        <w:adjustRightInd w:val="0"/>
        <w:spacing w:after="0" w:line="240" w:lineRule="auto"/>
        <w:rPr>
          <w:rFonts w:eastAsia="FreeSans" w:cstheme="minorHAnsi"/>
          <w:b/>
          <w:bCs/>
          <w:kern w:val="0"/>
          <w:sz w:val="24"/>
          <w:szCs w:val="24"/>
        </w:rPr>
      </w:pPr>
      <w:r w:rsidRPr="00C95EA1">
        <w:rPr>
          <w:rFonts w:eastAsia="FreeSans" w:cstheme="minorHAnsi"/>
          <w:b/>
          <w:bCs/>
          <w:kern w:val="0"/>
          <w:sz w:val="24"/>
          <w:szCs w:val="24"/>
        </w:rPr>
        <w:t>Età alunne coinvolte: 15-17 anni</w:t>
      </w:r>
    </w:p>
    <w:p w14:paraId="6C67414A" w14:textId="3645C695" w:rsidR="00322529" w:rsidRPr="00C95EA1" w:rsidRDefault="00322529" w:rsidP="00322529">
      <w:pPr>
        <w:autoSpaceDE w:val="0"/>
        <w:autoSpaceDN w:val="0"/>
        <w:adjustRightInd w:val="0"/>
        <w:spacing w:after="0" w:line="240" w:lineRule="auto"/>
        <w:rPr>
          <w:rFonts w:eastAsia="FreeSans" w:cstheme="minorHAnsi"/>
          <w:b/>
          <w:bCs/>
          <w:kern w:val="0"/>
          <w:sz w:val="24"/>
          <w:szCs w:val="24"/>
        </w:rPr>
      </w:pPr>
      <w:r w:rsidRPr="00C95EA1">
        <w:rPr>
          <w:rFonts w:eastAsia="FreeSans" w:cstheme="minorHAnsi"/>
          <w:b/>
          <w:bCs/>
          <w:kern w:val="0"/>
          <w:sz w:val="24"/>
          <w:szCs w:val="24"/>
        </w:rPr>
        <w:t>Durata progetto</w:t>
      </w:r>
      <w:r>
        <w:rPr>
          <w:rFonts w:eastAsia="FreeSans" w:cstheme="minorHAnsi"/>
          <w:b/>
          <w:bCs/>
          <w:kern w:val="0"/>
          <w:sz w:val="24"/>
          <w:szCs w:val="24"/>
        </w:rPr>
        <w:t>:</w:t>
      </w:r>
      <w:r w:rsidRPr="00C95EA1">
        <w:rPr>
          <w:rFonts w:eastAsia="FreeSans" w:cstheme="minorHAnsi"/>
          <w:b/>
          <w:bCs/>
          <w:kern w:val="0"/>
          <w:sz w:val="24"/>
          <w:szCs w:val="24"/>
        </w:rPr>
        <w:t xml:space="preserve"> 18 mesi (scadenza fine </w:t>
      </w:r>
      <w:r>
        <w:rPr>
          <w:rFonts w:eastAsia="FreeSans" w:cstheme="minorHAnsi"/>
          <w:b/>
          <w:bCs/>
          <w:kern w:val="0"/>
          <w:sz w:val="24"/>
          <w:szCs w:val="24"/>
        </w:rPr>
        <w:t>luglio 20</w:t>
      </w:r>
      <w:r w:rsidRPr="00C95EA1">
        <w:rPr>
          <w:rFonts w:eastAsia="FreeSans" w:cstheme="minorHAnsi"/>
          <w:b/>
          <w:bCs/>
          <w:kern w:val="0"/>
          <w:sz w:val="24"/>
          <w:szCs w:val="24"/>
        </w:rPr>
        <w:t>24)</w:t>
      </w:r>
    </w:p>
    <w:p w14:paraId="31281C71" w14:textId="5040925E" w:rsidR="00FF36AC" w:rsidRPr="00322529" w:rsidRDefault="00FF36AC" w:rsidP="00FF36AC">
      <w:pPr>
        <w:pStyle w:val="Nessunaspaziatura"/>
        <w:rPr>
          <w:rFonts w:ascii="Times New Roman" w:hAnsi="Times New Roman" w:cs="Times New Roman"/>
          <w:b/>
          <w:bCs/>
          <w:sz w:val="28"/>
          <w:szCs w:val="28"/>
          <w:lang w:val="it-IT"/>
        </w:rPr>
      </w:pPr>
    </w:p>
    <w:p w14:paraId="3CE71BB4" w14:textId="77777777" w:rsidR="006D7EFC" w:rsidRPr="00F54EEE" w:rsidRDefault="006D7EFC" w:rsidP="00557EDB">
      <w:pPr>
        <w:autoSpaceDE w:val="0"/>
        <w:autoSpaceDN w:val="0"/>
        <w:adjustRightInd w:val="0"/>
        <w:spacing w:after="0" w:line="240" w:lineRule="auto"/>
        <w:rPr>
          <w:rFonts w:eastAsia="FreeSans" w:cstheme="minorHAnsi"/>
          <w:b/>
          <w:bCs/>
          <w:kern w:val="0"/>
          <w:sz w:val="24"/>
          <w:szCs w:val="24"/>
          <w:lang w:val="tr-TR"/>
        </w:rPr>
      </w:pPr>
    </w:p>
    <w:p w14:paraId="349FE040" w14:textId="56655148" w:rsidR="006D7EFC" w:rsidRPr="00CA28F7" w:rsidRDefault="006D7EFC" w:rsidP="00557EDB">
      <w:pPr>
        <w:autoSpaceDE w:val="0"/>
        <w:autoSpaceDN w:val="0"/>
        <w:adjustRightInd w:val="0"/>
        <w:spacing w:after="0" w:line="240" w:lineRule="auto"/>
        <w:rPr>
          <w:rFonts w:eastAsia="FreeSans" w:cstheme="minorHAnsi"/>
          <w:b/>
          <w:bCs/>
          <w:kern w:val="0"/>
          <w:sz w:val="36"/>
          <w:szCs w:val="36"/>
        </w:rPr>
      </w:pPr>
      <w:r w:rsidRPr="00CA28F7">
        <w:rPr>
          <w:rFonts w:eastAsia="FreeSans" w:cstheme="minorHAnsi"/>
          <w:b/>
          <w:bCs/>
          <w:kern w:val="0"/>
          <w:sz w:val="36"/>
          <w:szCs w:val="36"/>
        </w:rPr>
        <w:t>Prodotto finale</w:t>
      </w:r>
      <w:r w:rsidR="00F54EEE">
        <w:rPr>
          <w:rFonts w:eastAsia="FreeSans" w:cstheme="minorHAnsi"/>
          <w:b/>
          <w:bCs/>
          <w:kern w:val="0"/>
          <w:sz w:val="36"/>
          <w:szCs w:val="36"/>
        </w:rPr>
        <w:t xml:space="preserve">: </w:t>
      </w:r>
      <w:proofErr w:type="spellStart"/>
      <w:r w:rsidRPr="00CA28F7">
        <w:rPr>
          <w:rFonts w:eastAsia="FreeSans" w:cstheme="minorHAnsi"/>
          <w:b/>
          <w:bCs/>
          <w:kern w:val="0"/>
          <w:sz w:val="36"/>
          <w:szCs w:val="36"/>
        </w:rPr>
        <w:t>Handbook</w:t>
      </w:r>
      <w:proofErr w:type="spellEnd"/>
    </w:p>
    <w:p w14:paraId="5C647DF3" w14:textId="77777777" w:rsidR="006D7EFC" w:rsidRPr="00C95EA1" w:rsidRDefault="006D7EFC" w:rsidP="00557EDB">
      <w:pPr>
        <w:autoSpaceDE w:val="0"/>
        <w:autoSpaceDN w:val="0"/>
        <w:adjustRightInd w:val="0"/>
        <w:spacing w:after="0" w:line="240" w:lineRule="auto"/>
        <w:rPr>
          <w:rFonts w:eastAsia="FreeSans" w:cstheme="minorHAnsi"/>
          <w:b/>
          <w:bCs/>
          <w:kern w:val="0"/>
          <w:sz w:val="24"/>
          <w:szCs w:val="24"/>
        </w:rPr>
      </w:pPr>
    </w:p>
    <w:p w14:paraId="1CAA2CE6" w14:textId="77777777" w:rsidR="00CA28F7" w:rsidRDefault="006D7EFC" w:rsidP="006D7EFC">
      <w:pPr>
        <w:jc w:val="both"/>
        <w:rPr>
          <w:rFonts w:ascii="Segoe UI Historic" w:hAnsi="Segoe UI Historic" w:cs="Segoe UI Historic"/>
          <w:color w:val="050505"/>
          <w:sz w:val="23"/>
          <w:szCs w:val="23"/>
          <w:shd w:val="clear" w:color="auto" w:fill="FFFFFF"/>
        </w:rPr>
      </w:pPr>
      <w:r>
        <w:rPr>
          <w:rFonts w:ascii="Segoe UI Historic" w:hAnsi="Segoe UI Historic" w:cs="Segoe UI Historic"/>
          <w:color w:val="050505"/>
          <w:sz w:val="23"/>
          <w:szCs w:val="23"/>
          <w:shd w:val="clear" w:color="auto" w:fill="FFFFFF"/>
        </w:rPr>
        <w:t>La struttura della collaborazione del progetto "</w:t>
      </w:r>
      <w:proofErr w:type="spellStart"/>
      <w:r>
        <w:rPr>
          <w:rFonts w:ascii="Segoe UI Historic" w:hAnsi="Segoe UI Historic" w:cs="Segoe UI Historic"/>
          <w:color w:val="050505"/>
          <w:sz w:val="23"/>
          <w:szCs w:val="23"/>
          <w:shd w:val="clear" w:color="auto" w:fill="FFFFFF"/>
        </w:rPr>
        <w:t>Connetting</w:t>
      </w:r>
      <w:proofErr w:type="spellEnd"/>
      <w:r>
        <w:rPr>
          <w:rFonts w:ascii="Segoe UI Historic" w:hAnsi="Segoe UI Historic" w:cs="Segoe UI Historic"/>
          <w:color w:val="050505"/>
          <w:sz w:val="23"/>
          <w:szCs w:val="23"/>
          <w:shd w:val="clear" w:color="auto" w:fill="FFFFFF"/>
        </w:rPr>
        <w:t xml:space="preserve"> girls with STEM", sviluppato nell'ambito delle collaborazioni su piccola scala del programma Erasmus+ nel campo </w:t>
      </w:r>
      <w:r>
        <w:rPr>
          <w:rFonts w:ascii="Segoe UI Historic" w:hAnsi="Segoe UI Historic" w:cs="Segoe UI Historic"/>
          <w:color w:val="050505"/>
          <w:sz w:val="23"/>
          <w:szCs w:val="23"/>
          <w:shd w:val="clear" w:color="auto" w:fill="FFFFFF"/>
        </w:rPr>
        <w:lastRenderedPageBreak/>
        <w:t xml:space="preserve">dell'istruzione scolastica, è composta da 4 organizzazioni provenienti da 4 diversi paesi: Istituto Tecnico Tecnologico "G. Giorgi" Brindisi, Italia (coordinatore del progetto); (partner del progetto) </w:t>
      </w:r>
      <w:proofErr w:type="spellStart"/>
      <w:r>
        <w:rPr>
          <w:rFonts w:ascii="Segoe UI Historic" w:hAnsi="Segoe UI Historic" w:cs="Segoe UI Historic"/>
          <w:color w:val="050505"/>
          <w:sz w:val="23"/>
          <w:szCs w:val="23"/>
          <w:shd w:val="clear" w:color="auto" w:fill="FFFFFF"/>
        </w:rPr>
        <w:t>Hadiye</w:t>
      </w:r>
      <w:proofErr w:type="spellEnd"/>
      <w:r>
        <w:rPr>
          <w:rFonts w:ascii="Segoe UI Historic" w:hAnsi="Segoe UI Historic" w:cs="Segoe UI Historic"/>
          <w:color w:val="050505"/>
          <w:sz w:val="23"/>
          <w:szCs w:val="23"/>
          <w:shd w:val="clear" w:color="auto" w:fill="FFFFFF"/>
        </w:rPr>
        <w:t xml:space="preserve"> </w:t>
      </w:r>
      <w:proofErr w:type="spellStart"/>
      <w:r>
        <w:rPr>
          <w:rFonts w:ascii="Segoe UI Historic" w:hAnsi="Segoe UI Historic" w:cs="Segoe UI Historic"/>
          <w:color w:val="050505"/>
          <w:sz w:val="23"/>
          <w:szCs w:val="23"/>
          <w:shd w:val="clear" w:color="auto" w:fill="FFFFFF"/>
        </w:rPr>
        <w:t>Kuradac</w:t>
      </w:r>
      <w:proofErr w:type="spellEnd"/>
      <w:r>
        <w:rPr>
          <w:rFonts w:ascii="Segoe UI Historic" w:hAnsi="Segoe UI Historic" w:cs="Segoe UI Historic"/>
          <w:color w:val="050505"/>
          <w:sz w:val="23"/>
          <w:szCs w:val="23"/>
          <w:shd w:val="clear" w:color="auto" w:fill="FFFFFF"/>
        </w:rPr>
        <w:t xml:space="preserve"> ı </w:t>
      </w:r>
      <w:proofErr w:type="spellStart"/>
      <w:r>
        <w:rPr>
          <w:rFonts w:ascii="Segoe UI Historic" w:hAnsi="Segoe UI Historic" w:cs="Segoe UI Historic"/>
          <w:color w:val="050505"/>
          <w:sz w:val="23"/>
          <w:szCs w:val="23"/>
          <w:shd w:val="clear" w:color="auto" w:fill="FFFFFF"/>
        </w:rPr>
        <w:t>Bilim</w:t>
      </w:r>
      <w:proofErr w:type="spellEnd"/>
      <w:r>
        <w:rPr>
          <w:rFonts w:ascii="Segoe UI Historic" w:hAnsi="Segoe UI Historic" w:cs="Segoe UI Historic"/>
          <w:color w:val="050505"/>
          <w:sz w:val="23"/>
          <w:szCs w:val="23"/>
          <w:shd w:val="clear" w:color="auto" w:fill="FFFFFF"/>
        </w:rPr>
        <w:t xml:space="preserve"> Ve </w:t>
      </w:r>
      <w:proofErr w:type="spellStart"/>
      <w:r>
        <w:rPr>
          <w:rFonts w:ascii="Segoe UI Historic" w:hAnsi="Segoe UI Historic" w:cs="Segoe UI Historic"/>
          <w:color w:val="050505"/>
          <w:sz w:val="23"/>
          <w:szCs w:val="23"/>
          <w:shd w:val="clear" w:color="auto" w:fill="FFFFFF"/>
        </w:rPr>
        <w:t>Sanat</w:t>
      </w:r>
      <w:proofErr w:type="spellEnd"/>
      <w:r>
        <w:rPr>
          <w:rFonts w:ascii="Segoe UI Historic" w:hAnsi="Segoe UI Historic" w:cs="Segoe UI Historic"/>
          <w:color w:val="050505"/>
          <w:sz w:val="23"/>
          <w:szCs w:val="23"/>
          <w:shd w:val="clear" w:color="auto" w:fill="FFFFFF"/>
        </w:rPr>
        <w:t xml:space="preserve"> </w:t>
      </w:r>
      <w:proofErr w:type="spellStart"/>
      <w:r>
        <w:rPr>
          <w:rFonts w:ascii="Segoe UI Historic" w:hAnsi="Segoe UI Historic" w:cs="Segoe UI Historic"/>
          <w:color w:val="050505"/>
          <w:sz w:val="23"/>
          <w:szCs w:val="23"/>
          <w:shd w:val="clear" w:color="auto" w:fill="FFFFFF"/>
        </w:rPr>
        <w:t>Merkezi</w:t>
      </w:r>
      <w:proofErr w:type="spellEnd"/>
      <w:r>
        <w:rPr>
          <w:rFonts w:ascii="Segoe UI Historic" w:hAnsi="Segoe UI Historic" w:cs="Segoe UI Historic"/>
          <w:color w:val="050505"/>
          <w:sz w:val="23"/>
          <w:szCs w:val="23"/>
          <w:shd w:val="clear" w:color="auto" w:fill="FFFFFF"/>
        </w:rPr>
        <w:t xml:space="preserve">, Turchia, Istituto di insegnamento secondario IES Santa Lucia, Spagna e </w:t>
      </w:r>
      <w:proofErr w:type="spellStart"/>
      <w:r>
        <w:rPr>
          <w:rFonts w:ascii="Segoe UI Historic" w:hAnsi="Segoe UI Historic" w:cs="Segoe UI Historic"/>
          <w:color w:val="050505"/>
          <w:sz w:val="23"/>
          <w:szCs w:val="23"/>
          <w:shd w:val="clear" w:color="auto" w:fill="FFFFFF"/>
        </w:rPr>
        <w:t>Internationale</w:t>
      </w:r>
      <w:proofErr w:type="spellEnd"/>
      <w:r>
        <w:rPr>
          <w:rFonts w:ascii="Segoe UI Historic" w:hAnsi="Segoe UI Historic" w:cs="Segoe UI Historic"/>
          <w:color w:val="050505"/>
          <w:sz w:val="23"/>
          <w:szCs w:val="23"/>
          <w:shd w:val="clear" w:color="auto" w:fill="FFFFFF"/>
        </w:rPr>
        <w:t xml:space="preserve"> </w:t>
      </w:r>
      <w:proofErr w:type="spellStart"/>
      <w:r>
        <w:rPr>
          <w:rFonts w:ascii="Segoe UI Historic" w:hAnsi="Segoe UI Historic" w:cs="Segoe UI Historic"/>
          <w:color w:val="050505"/>
          <w:sz w:val="23"/>
          <w:szCs w:val="23"/>
          <w:shd w:val="clear" w:color="auto" w:fill="FFFFFF"/>
        </w:rPr>
        <w:t>Arbeidsvereninginging</w:t>
      </w:r>
      <w:proofErr w:type="spellEnd"/>
      <w:r>
        <w:rPr>
          <w:rFonts w:ascii="Segoe UI Historic" w:hAnsi="Segoe UI Historic" w:cs="Segoe UI Historic"/>
          <w:color w:val="050505"/>
          <w:sz w:val="23"/>
          <w:szCs w:val="23"/>
          <w:shd w:val="clear" w:color="auto" w:fill="FFFFFF"/>
        </w:rPr>
        <w:t xml:space="preserve"> dei Paesi Bassi.</w:t>
      </w:r>
    </w:p>
    <w:p w14:paraId="47773440" w14:textId="6F6A2212" w:rsidR="000D272A" w:rsidRDefault="00CA28F7" w:rsidP="006D7EFC">
      <w:pPr>
        <w:jc w:val="both"/>
        <w:rPr>
          <w:rFonts w:ascii="Roboto" w:hAnsi="Roboto"/>
          <w:color w:val="FFFFFF"/>
          <w:spacing w:val="8"/>
          <w:sz w:val="23"/>
          <w:szCs w:val="23"/>
          <w:shd w:val="clear" w:color="auto" w:fill="FFFFFF"/>
        </w:rPr>
      </w:pPr>
      <w:r>
        <w:rPr>
          <w:rFonts w:ascii="Segoe UI Historic" w:hAnsi="Segoe UI Historic" w:cs="Segoe UI Historic"/>
          <w:color w:val="050505"/>
          <w:sz w:val="23"/>
          <w:szCs w:val="23"/>
          <w:shd w:val="clear" w:color="auto" w:fill="FFFFFF"/>
        </w:rPr>
        <w:t>Il prodotto finale</w:t>
      </w:r>
      <w:r w:rsidR="00FD3855" w:rsidRPr="00FD3855">
        <w:rPr>
          <w:rFonts w:ascii="Segoe UI Historic" w:hAnsi="Segoe UI Historic" w:cs="Segoe UI Historic"/>
          <w:color w:val="050505"/>
          <w:sz w:val="23"/>
          <w:szCs w:val="23"/>
          <w:shd w:val="clear" w:color="auto" w:fill="FFFFFF"/>
        </w:rPr>
        <w:t xml:space="preserve"> è stato sviluppato dai docenti delle 4 istituzioni sulla base delle buone pratiche di attività STEM</w:t>
      </w:r>
      <w:r w:rsidR="007D3CBC">
        <w:rPr>
          <w:rFonts w:ascii="Segoe UI Historic" w:hAnsi="Segoe UI Historic" w:cs="Segoe UI Historic"/>
          <w:color w:val="050505"/>
          <w:sz w:val="23"/>
          <w:szCs w:val="23"/>
          <w:shd w:val="clear" w:color="auto" w:fill="FFFFFF"/>
        </w:rPr>
        <w:t xml:space="preserve"> </w:t>
      </w:r>
      <w:r w:rsidR="007D3CBC" w:rsidRPr="007D3CBC">
        <w:rPr>
          <w:rFonts w:ascii="Segoe UI Historic" w:hAnsi="Segoe UI Historic" w:cs="Segoe UI Historic"/>
          <w:color w:val="050505"/>
          <w:sz w:val="23"/>
          <w:szCs w:val="23"/>
          <w:shd w:val="clear" w:color="auto" w:fill="FFFFFF"/>
        </w:rPr>
        <w:t xml:space="preserve">di 16 attività Stem basate su Engineering Design Project, Problem </w:t>
      </w:r>
      <w:proofErr w:type="spellStart"/>
      <w:r w:rsidR="007D3CBC" w:rsidRPr="007D3CBC">
        <w:rPr>
          <w:rFonts w:ascii="Segoe UI Historic" w:hAnsi="Segoe UI Historic" w:cs="Segoe UI Historic"/>
          <w:color w:val="050505"/>
          <w:sz w:val="23"/>
          <w:szCs w:val="23"/>
          <w:shd w:val="clear" w:color="auto" w:fill="FFFFFF"/>
        </w:rPr>
        <w:t>Based</w:t>
      </w:r>
      <w:proofErr w:type="spellEnd"/>
      <w:r w:rsidR="007D3CBC" w:rsidRPr="007D3CBC">
        <w:rPr>
          <w:rFonts w:ascii="Segoe UI Historic" w:hAnsi="Segoe UI Historic" w:cs="Segoe UI Historic"/>
          <w:color w:val="050505"/>
          <w:sz w:val="23"/>
          <w:szCs w:val="23"/>
          <w:shd w:val="clear" w:color="auto" w:fill="FFFFFF"/>
        </w:rPr>
        <w:t xml:space="preserve"> Learning, Project </w:t>
      </w:r>
      <w:proofErr w:type="spellStart"/>
      <w:r w:rsidR="007D3CBC" w:rsidRPr="007D3CBC">
        <w:rPr>
          <w:rFonts w:ascii="Segoe UI Historic" w:hAnsi="Segoe UI Historic" w:cs="Segoe UI Historic"/>
          <w:color w:val="050505"/>
          <w:sz w:val="23"/>
          <w:szCs w:val="23"/>
          <w:shd w:val="clear" w:color="auto" w:fill="FFFFFF"/>
        </w:rPr>
        <w:t>Based</w:t>
      </w:r>
      <w:proofErr w:type="spellEnd"/>
      <w:r w:rsidR="007D3CBC" w:rsidRPr="007D3CBC">
        <w:rPr>
          <w:rFonts w:ascii="Segoe UI Historic" w:hAnsi="Segoe UI Historic" w:cs="Segoe UI Historic"/>
          <w:color w:val="050505"/>
          <w:sz w:val="23"/>
          <w:szCs w:val="23"/>
          <w:shd w:val="clear" w:color="auto" w:fill="FFFFFF"/>
        </w:rPr>
        <w:t xml:space="preserve"> Learning e </w:t>
      </w:r>
      <w:proofErr w:type="spellStart"/>
      <w:r w:rsidR="007D3CBC" w:rsidRPr="007D3CBC">
        <w:rPr>
          <w:rFonts w:ascii="Segoe UI Historic" w:hAnsi="Segoe UI Historic" w:cs="Segoe UI Historic"/>
          <w:color w:val="050505"/>
          <w:sz w:val="23"/>
          <w:szCs w:val="23"/>
          <w:shd w:val="clear" w:color="auto" w:fill="FFFFFF"/>
        </w:rPr>
        <w:t>Enquiry</w:t>
      </w:r>
      <w:proofErr w:type="spellEnd"/>
      <w:r w:rsidR="007D3CBC" w:rsidRPr="007D3CBC">
        <w:rPr>
          <w:rFonts w:ascii="Segoe UI Historic" w:hAnsi="Segoe UI Historic" w:cs="Segoe UI Historic"/>
          <w:color w:val="050505"/>
          <w:sz w:val="23"/>
          <w:szCs w:val="23"/>
          <w:shd w:val="clear" w:color="auto" w:fill="FFFFFF"/>
        </w:rPr>
        <w:t xml:space="preserve"> </w:t>
      </w:r>
      <w:proofErr w:type="spellStart"/>
      <w:r w:rsidR="007D3CBC" w:rsidRPr="007D3CBC">
        <w:rPr>
          <w:rFonts w:ascii="Segoe UI Historic" w:hAnsi="Segoe UI Historic" w:cs="Segoe UI Historic"/>
          <w:color w:val="050505"/>
          <w:sz w:val="23"/>
          <w:szCs w:val="23"/>
          <w:shd w:val="clear" w:color="auto" w:fill="FFFFFF"/>
        </w:rPr>
        <w:t>Based</w:t>
      </w:r>
      <w:proofErr w:type="spellEnd"/>
      <w:r w:rsidR="007D3CBC" w:rsidRPr="007D3CBC">
        <w:rPr>
          <w:rFonts w:ascii="Segoe UI Historic" w:hAnsi="Segoe UI Historic" w:cs="Segoe UI Historic"/>
          <w:color w:val="050505"/>
          <w:sz w:val="23"/>
          <w:szCs w:val="23"/>
          <w:shd w:val="clear" w:color="auto" w:fill="FFFFFF"/>
        </w:rPr>
        <w:t xml:space="preserve"> Learning </w:t>
      </w:r>
      <w:r w:rsidR="007D3CBC">
        <w:rPr>
          <w:rFonts w:ascii="Segoe UI Historic" w:hAnsi="Segoe UI Historic" w:cs="Segoe UI Historic"/>
          <w:color w:val="050505"/>
          <w:sz w:val="23"/>
          <w:szCs w:val="23"/>
          <w:shd w:val="clear" w:color="auto" w:fill="FFFFFF"/>
        </w:rPr>
        <w:t>e</w:t>
      </w:r>
      <w:r w:rsidR="00FD3855" w:rsidRPr="00FD3855">
        <w:rPr>
          <w:rFonts w:ascii="Segoe UI Historic" w:hAnsi="Segoe UI Historic" w:cs="Segoe UI Historic"/>
          <w:color w:val="050505"/>
          <w:sz w:val="23"/>
          <w:szCs w:val="23"/>
          <w:shd w:val="clear" w:color="auto" w:fill="FFFFFF"/>
        </w:rPr>
        <w:t xml:space="preserve"> condotte dai singoli enti partner</w:t>
      </w:r>
      <w:r w:rsidR="006851F4">
        <w:rPr>
          <w:rFonts w:ascii="Segoe UI Historic" w:hAnsi="Segoe UI Historic" w:cs="Segoe UI Historic"/>
          <w:color w:val="050505"/>
          <w:sz w:val="23"/>
          <w:szCs w:val="23"/>
          <w:shd w:val="clear" w:color="auto" w:fill="FFFFFF"/>
        </w:rPr>
        <w:t xml:space="preserve"> coinvolt</w:t>
      </w:r>
      <w:r w:rsidR="00FD3855">
        <w:rPr>
          <w:rFonts w:ascii="Segoe UI Historic" w:hAnsi="Segoe UI Historic" w:cs="Segoe UI Historic"/>
          <w:color w:val="050505"/>
          <w:sz w:val="23"/>
          <w:szCs w:val="23"/>
          <w:shd w:val="clear" w:color="auto" w:fill="FFFFFF"/>
        </w:rPr>
        <w:t>i</w:t>
      </w:r>
      <w:r w:rsidR="006851F4">
        <w:rPr>
          <w:rFonts w:ascii="Segoe UI Historic" w:hAnsi="Segoe UI Historic" w:cs="Segoe UI Historic"/>
          <w:color w:val="050505"/>
          <w:sz w:val="23"/>
          <w:szCs w:val="23"/>
          <w:shd w:val="clear" w:color="auto" w:fill="FFFFFF"/>
        </w:rPr>
        <w:t xml:space="preserve"> nel progetto</w:t>
      </w:r>
      <w:r w:rsidR="00FD3855">
        <w:rPr>
          <w:rFonts w:ascii="Segoe UI Historic" w:hAnsi="Segoe UI Historic" w:cs="Segoe UI Historic"/>
          <w:color w:val="050505"/>
          <w:sz w:val="23"/>
          <w:szCs w:val="23"/>
          <w:shd w:val="clear" w:color="auto" w:fill="FFFFFF"/>
        </w:rPr>
        <w:t>. S</w:t>
      </w:r>
      <w:r>
        <w:rPr>
          <w:rFonts w:ascii="Segoe UI Historic" w:hAnsi="Segoe UI Historic" w:cs="Segoe UI Historic"/>
          <w:color w:val="050505"/>
          <w:sz w:val="23"/>
          <w:szCs w:val="23"/>
          <w:shd w:val="clear" w:color="auto" w:fill="FFFFFF"/>
        </w:rPr>
        <w:t>i compone di 16 attività Stem di modelli e metodi di apprendimento interdisciplinari</w:t>
      </w:r>
      <w:r w:rsidR="006851F4">
        <w:rPr>
          <w:rFonts w:ascii="Segoe UI Historic" w:hAnsi="Segoe UI Historic" w:cs="Segoe UI Historic"/>
          <w:color w:val="050505"/>
          <w:sz w:val="23"/>
          <w:szCs w:val="23"/>
          <w:shd w:val="clear" w:color="auto" w:fill="FFFFFF"/>
        </w:rPr>
        <w:t xml:space="preserve"> che affrontano diverse tematiche: dal riscaldamento globale al tema delle energie rinnovabili o dei sistemi di purificazioni di acque.</w:t>
      </w:r>
      <w:r w:rsidR="006851F4">
        <w:rPr>
          <w:rFonts w:cstheme="minorHAnsi"/>
          <w:color w:val="FFFFFF"/>
          <w:spacing w:val="8"/>
          <w:sz w:val="24"/>
          <w:szCs w:val="24"/>
          <w:shd w:val="clear" w:color="auto" w:fill="FFFFFF"/>
        </w:rPr>
        <w:t xml:space="preserve">, </w:t>
      </w:r>
      <w:r w:rsidR="00211EDE">
        <w:rPr>
          <w:rFonts w:ascii="Roboto" w:hAnsi="Roboto"/>
          <w:color w:val="FFFFFF"/>
          <w:spacing w:val="8"/>
          <w:sz w:val="23"/>
          <w:szCs w:val="23"/>
          <w:shd w:val="clear" w:color="auto" w:fill="FFFFFF"/>
        </w:rPr>
        <w:t xml:space="preserve">a qualità dell’insegnamento e della </w:t>
      </w:r>
      <w:proofErr w:type="spellStart"/>
      <w:r w:rsidR="00211EDE">
        <w:rPr>
          <w:rFonts w:ascii="Roboto" w:hAnsi="Roboto"/>
          <w:color w:val="FFFFFF"/>
          <w:spacing w:val="8"/>
          <w:sz w:val="23"/>
          <w:szCs w:val="23"/>
          <w:shd w:val="clear" w:color="auto" w:fill="FFFFFF"/>
        </w:rPr>
        <w:t>form</w:t>
      </w:r>
      <w:r w:rsidR="000D272A">
        <w:rPr>
          <w:rFonts w:ascii="Roboto" w:hAnsi="Roboto"/>
          <w:color w:val="FFFFFF"/>
          <w:spacing w:val="8"/>
          <w:sz w:val="23"/>
          <w:szCs w:val="23"/>
          <w:shd w:val="clear" w:color="auto" w:fill="FFFFFF"/>
        </w:rPr>
        <w:t>a</w:t>
      </w:r>
      <w:r w:rsidR="00211EDE">
        <w:rPr>
          <w:rFonts w:ascii="Roboto" w:hAnsi="Roboto"/>
          <w:color w:val="FFFFFF"/>
          <w:spacing w:val="8"/>
          <w:sz w:val="23"/>
          <w:szCs w:val="23"/>
          <w:shd w:val="clear" w:color="auto" w:fill="FFFFFF"/>
        </w:rPr>
        <w:t>azione</w:t>
      </w:r>
      <w:proofErr w:type="spellEnd"/>
      <w:r w:rsidR="00211EDE">
        <w:rPr>
          <w:rFonts w:ascii="Roboto" w:hAnsi="Roboto"/>
          <w:color w:val="FFFFFF"/>
          <w:spacing w:val="8"/>
          <w:sz w:val="23"/>
          <w:szCs w:val="23"/>
          <w:shd w:val="clear" w:color="auto" w:fill="FFFFFF"/>
        </w:rPr>
        <w:t xml:space="preserve">, lo sviluppo di competenze chiave per l’apprendimento, </w:t>
      </w:r>
      <w:r w:rsidR="000D272A">
        <w:rPr>
          <w:rFonts w:ascii="Roboto" w:hAnsi="Roboto"/>
          <w:color w:val="FFFFFF"/>
          <w:spacing w:val="8"/>
          <w:sz w:val="23"/>
          <w:szCs w:val="23"/>
          <w:shd w:val="clear" w:color="auto" w:fill="FFFFFF"/>
        </w:rPr>
        <w:t xml:space="preserve">LOCAL, </w:t>
      </w:r>
    </w:p>
    <w:p w14:paraId="59A0DB4E" w14:textId="723AA8A1" w:rsidR="00211EDE" w:rsidRDefault="00211EDE">
      <w:r>
        <w:rPr>
          <w:rFonts w:ascii="Roboto" w:hAnsi="Roboto"/>
          <w:color w:val="FFFFFF"/>
          <w:spacing w:val="8"/>
          <w:sz w:val="23"/>
          <w:szCs w:val="23"/>
          <w:shd w:val="clear" w:color="auto" w:fill="FFFFFF"/>
        </w:rPr>
        <w:t xml:space="preserve"> l’a un’istruzione di qualità per tutti e lo sviluppo dell’identità europea.</w:t>
      </w:r>
      <w:r w:rsidRPr="00211EDE">
        <w:rPr>
          <w:rFonts w:ascii="Roboto" w:hAnsi="Roboto"/>
          <w:color w:val="FFFFFF"/>
          <w:spacing w:val="8"/>
          <w:sz w:val="23"/>
          <w:szCs w:val="23"/>
          <w:shd w:val="clear" w:color="auto" w:fill="FFFFFF"/>
        </w:rPr>
        <w:t>a/#text=Erasmus%2B%20contribuisce%20alla%20costruzione%20dello%20Spazio%20europeo%20dell%27educazione%2C%20promuove%20la%20qualit%C3%A0%20dell%E2%80%99insegnamento%20e%20della%20formazione%2C%20lo%20sviluppo%20di%20competenze%20chiave%20per%20l%2%80%99apprendimento%2C%20le%20competenze%20digitali%2C%20l%E2%80%99accesso%20a%20un%E2%80%99istruzione%20di%20qualit%C3%A0%20per%20tutti%20e%20lo%20sviluppo%20dell%E2%80%99identit%C3%A0%20europea.smusplus.it/scuola/erasmus-per-la-scuola/#:~:text=Erasmus%2B%20contribuisce%20alla%20costruzione%20dello%20Spazio%20europeo%20dell%27educazione%2C%20promuove%20la%20qualit%C3%A0%20dell%E2%80%99insegnamento%20e%20della%20formazione%2C%20lo%20sviluppo%20di%20competenze%20chiave%20per%20l%E2%80%99apprendimento%2C%20le%20competenze%20digitali%2C%20l%E2%80%99accesso%20a%20un%E2%80%99istruzione%20di%20qualit%C3%A0%20per%20tutti%20e%20lo%20sviluppo%20dell%E2%80%99identit%C3%A0%20europea.</w:t>
      </w:r>
      <w:r>
        <w:rPr>
          <w:rFonts w:ascii="Roboto" w:hAnsi="Roboto"/>
          <w:color w:val="FFFFFF"/>
          <w:spacing w:val="8"/>
          <w:sz w:val="23"/>
          <w:szCs w:val="23"/>
          <w:shd w:val="clear" w:color="auto" w:fill="FFFFFF"/>
        </w:rPr>
        <w:t>muove la qualità dell’insegnamento e della formazione, lo sviluppo di competenze chiave per l’apprendimento, le competenze digitali, l’accesso a un’istruzione di qualità per tutti e lo sviluppo dell’identità</w:t>
      </w:r>
      <w:r w:rsidRPr="00211EDE">
        <w:rPr>
          <w:rFonts w:ascii="Roboto" w:hAnsi="Roboto"/>
          <w:color w:val="FFFFFF"/>
          <w:spacing w:val="8"/>
          <w:sz w:val="23"/>
          <w:szCs w:val="23"/>
          <w:shd w:val="clear" w:color="auto" w:fill="FFFFFF"/>
        </w:rPr>
        <w:t xml:space="preserve"> </w:t>
      </w:r>
      <w:r>
        <w:rPr>
          <w:rFonts w:ascii="Roboto" w:hAnsi="Roboto"/>
          <w:color w:val="FFFFFF"/>
          <w:spacing w:val="8"/>
          <w:sz w:val="23"/>
          <w:szCs w:val="23"/>
          <w:shd w:val="clear" w:color="auto" w:fill="FFFFFF"/>
        </w:rPr>
        <w:t xml:space="preserve">Erasmus+ contribuisce alla costruzione dello Spazio europeo dell'educazione, promuove la qualità dell’insegnamento e della formazione, lo sviluppo di competenze </w:t>
      </w:r>
      <w:proofErr w:type="spellStart"/>
      <w:r>
        <w:rPr>
          <w:rFonts w:ascii="Roboto" w:hAnsi="Roboto"/>
          <w:color w:val="FFFFFF"/>
          <w:spacing w:val="8"/>
          <w:sz w:val="23"/>
          <w:szCs w:val="23"/>
          <w:shd w:val="clear" w:color="auto" w:fill="FFFFFF"/>
        </w:rPr>
        <w:t>chiper</w:t>
      </w:r>
      <w:proofErr w:type="spellEnd"/>
      <w:r>
        <w:rPr>
          <w:rFonts w:ascii="Roboto" w:hAnsi="Roboto"/>
          <w:color w:val="FFFFFF"/>
          <w:spacing w:val="8"/>
          <w:sz w:val="23"/>
          <w:szCs w:val="23"/>
          <w:shd w:val="clear" w:color="auto" w:fill="FFFFFF"/>
        </w:rPr>
        <w:t xml:space="preserve"> l’apprendimento, le competenze digitali, l’accesso a un’istruzione di qualità per tutti e lo sviluppo dell’identità europea. europea.</w:t>
      </w:r>
    </w:p>
    <w:sectPr w:rsidR="00211ED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FreeSans">
    <w:altName w:val="Klee One"/>
    <w:panose1 w:val="00000000000000000000"/>
    <w:charset w:val="80"/>
    <w:family w:val="auto"/>
    <w:notTrueType/>
    <w:pitch w:val="default"/>
    <w:sig w:usb0="00000003" w:usb1="08070000" w:usb2="00000010" w:usb3="00000000" w:csb0="00020001"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493A48"/>
    <w:multiLevelType w:val="hybridMultilevel"/>
    <w:tmpl w:val="CED4361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06459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FA0"/>
    <w:rsid w:val="00072333"/>
    <w:rsid w:val="000A5A23"/>
    <w:rsid w:val="000D272A"/>
    <w:rsid w:val="000F64DB"/>
    <w:rsid w:val="001344CC"/>
    <w:rsid w:val="00135E9A"/>
    <w:rsid w:val="00162855"/>
    <w:rsid w:val="001B36CF"/>
    <w:rsid w:val="001C30B7"/>
    <w:rsid w:val="00211EDE"/>
    <w:rsid w:val="002A7045"/>
    <w:rsid w:val="002B0664"/>
    <w:rsid w:val="003065CD"/>
    <w:rsid w:val="00322529"/>
    <w:rsid w:val="00347339"/>
    <w:rsid w:val="00357EDD"/>
    <w:rsid w:val="003648B7"/>
    <w:rsid w:val="00405D55"/>
    <w:rsid w:val="00406034"/>
    <w:rsid w:val="004948D6"/>
    <w:rsid w:val="004E3346"/>
    <w:rsid w:val="00514FA0"/>
    <w:rsid w:val="005343EA"/>
    <w:rsid w:val="00557EDB"/>
    <w:rsid w:val="00583916"/>
    <w:rsid w:val="006059BE"/>
    <w:rsid w:val="00631139"/>
    <w:rsid w:val="006347C3"/>
    <w:rsid w:val="0067550B"/>
    <w:rsid w:val="006851F4"/>
    <w:rsid w:val="006D67FD"/>
    <w:rsid w:val="006D7EFC"/>
    <w:rsid w:val="006E1933"/>
    <w:rsid w:val="00712572"/>
    <w:rsid w:val="00775806"/>
    <w:rsid w:val="007B7132"/>
    <w:rsid w:val="007C72E0"/>
    <w:rsid w:val="007D3CBC"/>
    <w:rsid w:val="007E4854"/>
    <w:rsid w:val="007F5846"/>
    <w:rsid w:val="008445E2"/>
    <w:rsid w:val="0089120D"/>
    <w:rsid w:val="00891431"/>
    <w:rsid w:val="008B53E0"/>
    <w:rsid w:val="008F3042"/>
    <w:rsid w:val="0091259A"/>
    <w:rsid w:val="009571F1"/>
    <w:rsid w:val="009641A8"/>
    <w:rsid w:val="009B0448"/>
    <w:rsid w:val="009D15A5"/>
    <w:rsid w:val="00A2090F"/>
    <w:rsid w:val="00A23E95"/>
    <w:rsid w:val="00A24502"/>
    <w:rsid w:val="00A263B8"/>
    <w:rsid w:val="00A72968"/>
    <w:rsid w:val="00AA0338"/>
    <w:rsid w:val="00AA5319"/>
    <w:rsid w:val="00AC1549"/>
    <w:rsid w:val="00B215ED"/>
    <w:rsid w:val="00B32FFA"/>
    <w:rsid w:val="00B6246F"/>
    <w:rsid w:val="00BB26EA"/>
    <w:rsid w:val="00BB6EB9"/>
    <w:rsid w:val="00BE0709"/>
    <w:rsid w:val="00BF17A8"/>
    <w:rsid w:val="00C20A94"/>
    <w:rsid w:val="00C31789"/>
    <w:rsid w:val="00C46380"/>
    <w:rsid w:val="00C61327"/>
    <w:rsid w:val="00C95EA1"/>
    <w:rsid w:val="00CA28F7"/>
    <w:rsid w:val="00CB2E9E"/>
    <w:rsid w:val="00D11890"/>
    <w:rsid w:val="00D16CA5"/>
    <w:rsid w:val="00D44018"/>
    <w:rsid w:val="00DA2D58"/>
    <w:rsid w:val="00DE6B74"/>
    <w:rsid w:val="00E3016F"/>
    <w:rsid w:val="00E95132"/>
    <w:rsid w:val="00EA0870"/>
    <w:rsid w:val="00EB27EB"/>
    <w:rsid w:val="00EC7421"/>
    <w:rsid w:val="00F042AC"/>
    <w:rsid w:val="00F121C4"/>
    <w:rsid w:val="00F13269"/>
    <w:rsid w:val="00F25C11"/>
    <w:rsid w:val="00F3133E"/>
    <w:rsid w:val="00F357D3"/>
    <w:rsid w:val="00F507AA"/>
    <w:rsid w:val="00F54EEE"/>
    <w:rsid w:val="00F7459D"/>
    <w:rsid w:val="00FD3855"/>
    <w:rsid w:val="00FF36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79A94"/>
  <w15:chartTrackingRefBased/>
  <w15:docId w15:val="{E3E4C773-A50F-4006-A1D3-61C4E398C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DA2D58"/>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Default">
    <w:name w:val="Default"/>
    <w:rsid w:val="00AC1549"/>
    <w:pPr>
      <w:autoSpaceDE w:val="0"/>
      <w:autoSpaceDN w:val="0"/>
      <w:adjustRightInd w:val="0"/>
      <w:spacing w:after="0" w:line="240" w:lineRule="auto"/>
    </w:pPr>
    <w:rPr>
      <w:rFonts w:ascii="Cambria" w:hAnsi="Cambria" w:cs="Cambria"/>
      <w:color w:val="000000"/>
      <w:kern w:val="0"/>
      <w:sz w:val="24"/>
      <w:szCs w:val="24"/>
    </w:rPr>
  </w:style>
  <w:style w:type="paragraph" w:styleId="Nessunaspaziatura">
    <w:name w:val="No Spacing"/>
    <w:uiPriority w:val="1"/>
    <w:qFormat/>
    <w:rsid w:val="00FF36AC"/>
    <w:pPr>
      <w:spacing w:after="0" w:line="240" w:lineRule="auto"/>
    </w:pPr>
    <w:rPr>
      <w:kern w:val="0"/>
      <w:lang w:val="tr-TR"/>
      <w14:ligatures w14:val="none"/>
    </w:rPr>
  </w:style>
  <w:style w:type="paragraph" w:styleId="Paragrafoelenco">
    <w:name w:val="List Paragraph"/>
    <w:basedOn w:val="Normale"/>
    <w:uiPriority w:val="34"/>
    <w:qFormat/>
    <w:rsid w:val="006D67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8131668">
      <w:bodyDiv w:val="1"/>
      <w:marLeft w:val="0"/>
      <w:marRight w:val="0"/>
      <w:marTop w:val="0"/>
      <w:marBottom w:val="0"/>
      <w:divBdr>
        <w:top w:val="none" w:sz="0" w:space="0" w:color="auto"/>
        <w:left w:val="none" w:sz="0" w:space="0" w:color="auto"/>
        <w:bottom w:val="none" w:sz="0" w:space="0" w:color="auto"/>
        <w:right w:val="none" w:sz="0" w:space="0" w:color="auto"/>
      </w:divBdr>
    </w:div>
    <w:div w:id="1484393477">
      <w:bodyDiv w:val="1"/>
      <w:marLeft w:val="0"/>
      <w:marRight w:val="0"/>
      <w:marTop w:val="0"/>
      <w:marBottom w:val="0"/>
      <w:divBdr>
        <w:top w:val="none" w:sz="0" w:space="0" w:color="auto"/>
        <w:left w:val="none" w:sz="0" w:space="0" w:color="auto"/>
        <w:bottom w:val="none" w:sz="0" w:space="0" w:color="auto"/>
        <w:right w:val="none" w:sz="0" w:space="0" w:color="auto"/>
      </w:divBdr>
    </w:div>
    <w:div w:id="201164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705</Words>
  <Characters>4025</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Mimmo A</dc:creator>
  <cp:keywords/>
  <dc:description/>
  <cp:lastModifiedBy>Paola Manfreda</cp:lastModifiedBy>
  <cp:revision>5</cp:revision>
  <dcterms:created xsi:type="dcterms:W3CDTF">2024-07-25T16:17:00Z</dcterms:created>
  <dcterms:modified xsi:type="dcterms:W3CDTF">2024-07-25T16:26:00Z</dcterms:modified>
</cp:coreProperties>
</file>